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43.6363636363637" w:lineRule="auto"/>
        <w:rPr>
          <w:rFonts w:ascii="Mada" w:cs="Mada" w:eastAsia="Mada" w:hAnsi="Mada"/>
          <w:color w:val="1f2020"/>
          <w:sz w:val="24"/>
          <w:szCs w:val="24"/>
        </w:rPr>
      </w:pPr>
      <w:r w:rsidDel="00000000" w:rsidR="00000000" w:rsidRPr="00000000">
        <w:rPr>
          <w:rFonts w:ascii="Mada" w:cs="Mada" w:eastAsia="Mada" w:hAnsi="Mada"/>
          <w:b w:val="1"/>
          <w:color w:val="1f2020"/>
          <w:sz w:val="24"/>
          <w:szCs w:val="24"/>
          <w:rtl w:val="0"/>
        </w:rPr>
        <w:t xml:space="preserve">Objet</w:t>
        <w:br w:type="textWrapping"/>
      </w:r>
      <w:r w:rsidDel="00000000" w:rsidR="00000000" w:rsidRPr="00000000">
        <w:rPr>
          <w:rFonts w:ascii="Mada" w:cs="Mada" w:eastAsia="Mada" w:hAnsi="Mada"/>
          <w:color w:val="1f2020"/>
          <w:sz w:val="24"/>
          <w:szCs w:val="24"/>
          <w:rtl w:val="0"/>
        </w:rPr>
        <w:t xml:space="preserve">Une soirée mémorable !</w:t>
        <w:br w:type="textWrapping"/>
        <w:t xml:space="preserve">Des centaines de personnes présentes et un feu d’artifice</w:t>
        <w:br w:type="textWrapping"/>
        <w:t xml:space="preserve">Conférence Cash Machine V4 : Le Replay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43.6363636363637" w:lineRule="auto"/>
        <w:rPr>
          <w:rFonts w:ascii="Mada" w:cs="Mada" w:eastAsia="Mada" w:hAnsi="Mada"/>
          <w:color w:val="1f2020"/>
          <w:sz w:val="24"/>
          <w:szCs w:val="24"/>
        </w:rPr>
      </w:pPr>
      <w:r w:rsidDel="00000000" w:rsidR="00000000" w:rsidRPr="00000000">
        <w:rPr>
          <w:rFonts w:ascii="Mada" w:cs="Mada" w:eastAsia="Mada" w:hAnsi="Mada"/>
          <w:b w:val="1"/>
          <w:color w:val="1f2020"/>
          <w:sz w:val="24"/>
          <w:szCs w:val="24"/>
          <w:rtl w:val="0"/>
        </w:rPr>
        <w:t xml:space="preserve">Email</w:t>
        <w:br w:type="textWrapping"/>
      </w:r>
      <w:r w:rsidDel="00000000" w:rsidR="00000000" w:rsidRPr="00000000">
        <w:rPr>
          <w:rFonts w:ascii="Mada" w:cs="Mada" w:eastAsia="Mada" w:hAnsi="Mada"/>
          <w:color w:val="1f2020"/>
          <w:sz w:val="24"/>
          <w:szCs w:val="24"/>
          <w:rtl w:val="0"/>
        </w:rPr>
        <w:t xml:space="preserve">Bonjour </w:t>
      </w:r>
      <w:r w:rsidDel="00000000" w:rsidR="00000000" w:rsidRPr="00000000">
        <w:rPr>
          <w:rFonts w:ascii="Mada" w:cs="Mada" w:eastAsia="Mada" w:hAnsi="Mada"/>
          <w:b w:val="1"/>
          <w:color w:val="e74c3c"/>
          <w:sz w:val="24"/>
          <w:szCs w:val="24"/>
          <w:rtl w:val="0"/>
        </w:rPr>
        <w:t xml:space="preserve">PRENOM</w:t>
      </w:r>
      <w:r w:rsidDel="00000000" w:rsidR="00000000" w:rsidRPr="00000000">
        <w:rPr>
          <w:rFonts w:ascii="Mada" w:cs="Mada" w:eastAsia="Mada" w:hAnsi="Mada"/>
          <w:color w:val="1f2020"/>
          <w:sz w:val="24"/>
          <w:szCs w:val="24"/>
          <w:rtl w:val="0"/>
        </w:rPr>
        <w:t xml:space="preserve">,</w:t>
        <w:br w:type="textWrapping"/>
        <w:t xml:space="preserve">Hier soir, la conférence de David au sujet de votre système automatisé clé en main pour générer un revenu passif a été exceptionnelle ! Des centaines de personnes sont venues pour la découvrir et l’ambiance était géniale !</w:t>
        <w:br w:type="textWrapping"/>
        <w:br w:type="textWrapping"/>
        <w:t xml:space="preserve">D’ailleurs, beaucoup de personnes sont reparties avec leur Cash Machine à la fin de la soirée et d’autres continuent encore de se bousculer pour l’obtenir !</w:t>
        <w:br w:type="textWrapping"/>
        <w:br w:type="textWrapping"/>
        <w:t xml:space="preserve">Vous avez manqué la conférence hier soir ? Vous souhaitez, vous aussi, la voir ?</w:t>
        <w:br w:type="textWrapping"/>
        <w:br w:type="textWrapping"/>
        <w:t xml:space="preserve">C’est facile, David a mis en place un replay pour une durée limitée. Il suffit de cliquer sur ce lien pour le voir ! </w:t>
        <w:br w:type="textWrapping"/>
      </w:r>
      <w:r w:rsidDel="00000000" w:rsidR="00000000" w:rsidRPr="00000000">
        <w:rPr>
          <w:rFonts w:ascii="Mada" w:cs="Mada" w:eastAsia="Mada" w:hAnsi="Mada"/>
          <w:b w:val="1"/>
          <w:color w:val="ff0000"/>
          <w:sz w:val="24"/>
          <w:szCs w:val="24"/>
          <w:rtl w:val="0"/>
        </w:rPr>
        <w:t xml:space="preserve">LIEN</w:t>
      </w:r>
      <w:r w:rsidDel="00000000" w:rsidR="00000000" w:rsidRPr="00000000">
        <w:rPr>
          <w:rFonts w:ascii="Mada" w:cs="Mada" w:eastAsia="Mada" w:hAnsi="Mada"/>
          <w:color w:val="f39c12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color w:val="1f2020"/>
          <w:sz w:val="24"/>
          <w:szCs w:val="24"/>
          <w:rtl w:val="0"/>
        </w:rPr>
        <w:t xml:space="preserve">Pour rappel, vous saurez tout sur :</w:t>
        <w:br w:type="textWrapping"/>
        <w:t xml:space="preserve">●    Le Premier Système 100% Automatisé et Clé en Main qui a permis à plusieurs milliers de personnes de générer plus de 2000€/mois en automatique. Pas besoin d’avoir de business ou de produit à vendre.</w:t>
        <w:br w:type="textWrapping"/>
        <w:t xml:space="preserve">●    Comment Mettre l’Automatisation au Service de votre Pouvoir d’Achat ? Pour vivre mieux et avoir plus de temps libre pour vos loisirs et vos proches.</w:t>
        <w:br w:type="textWrapping"/>
        <w:t xml:space="preserve">●    Le Chemin Sécurisé vers votre Liberté Financière et la diversification de vos revenus SANS AUCUN RISQUE.</w:t>
        <w:br w:type="textWrapping"/>
        <w:t xml:space="preserve">●    La Démonstration de la Cash Machine : tous les rouages de la nouvelle version plus rapide à installer et plus complète que jamais : pour des résultats garantis.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43.6363636363637" w:lineRule="auto"/>
        <w:rPr>
          <w:rFonts w:ascii="Mada" w:cs="Mada" w:eastAsia="Mada" w:hAnsi="Mada"/>
          <w:b w:val="1"/>
          <w:color w:val="ff0000"/>
          <w:sz w:val="24"/>
          <w:szCs w:val="24"/>
        </w:rPr>
      </w:pPr>
      <w:r w:rsidDel="00000000" w:rsidR="00000000" w:rsidRPr="00000000">
        <w:rPr>
          <w:rFonts w:ascii="Mada" w:cs="Mada" w:eastAsia="Mada" w:hAnsi="Mada"/>
          <w:color w:val="1f2020"/>
          <w:sz w:val="24"/>
          <w:szCs w:val="24"/>
          <w:rtl w:val="0"/>
        </w:rPr>
        <w:t xml:space="preserve">Et plus encore ! </w:t>
        <w:br w:type="textWrapping"/>
        <w:br w:type="textWrapping"/>
        <w:t xml:space="preserve">En voyant la conférence j’ai tout de suite compris à quel point ce système est puissant et bien réalisé. David a pensé à tout et il s’installe en moins d’une heure !</w:t>
        <w:br w:type="textWrapping"/>
        <w:br w:type="textWrapping"/>
        <w:t xml:space="preserve">Je vous conseille vivement de regarder ce replay, il peut changer une vie, la vôtre !</w:t>
        <w:br w:type="textWrapping"/>
      </w:r>
      <w:r w:rsidDel="00000000" w:rsidR="00000000" w:rsidRPr="00000000">
        <w:rPr>
          <w:rFonts w:ascii="Mada" w:cs="Mada" w:eastAsia="Mada" w:hAnsi="Mada"/>
          <w:b w:val="1"/>
          <w:color w:val="ff0000"/>
          <w:sz w:val="24"/>
          <w:szCs w:val="24"/>
          <w:rtl w:val="0"/>
        </w:rPr>
        <w:t xml:space="preserve">LIEN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43.6363636363637" w:lineRule="auto"/>
        <w:rPr>
          <w:rFonts w:ascii="Mada" w:cs="Mada" w:eastAsia="Mada" w:hAnsi="Mada"/>
          <w:color w:val="1f2020"/>
          <w:sz w:val="21"/>
          <w:szCs w:val="21"/>
        </w:rPr>
      </w:pPr>
      <w:r w:rsidDel="00000000" w:rsidR="00000000" w:rsidRPr="00000000">
        <w:rPr>
          <w:rFonts w:ascii="Mada" w:cs="Mada" w:eastAsia="Mada" w:hAnsi="Mada"/>
          <w:color w:val="1f202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43.6363636363637" w:lineRule="auto"/>
        <w:rPr>
          <w:rFonts w:ascii="Mada" w:cs="Mada" w:eastAsia="Mada" w:hAnsi="Mada"/>
          <w:b w:val="1"/>
          <w:color w:val="e74c3c"/>
          <w:sz w:val="24"/>
          <w:szCs w:val="24"/>
        </w:rPr>
      </w:pPr>
      <w:r w:rsidDel="00000000" w:rsidR="00000000" w:rsidRPr="00000000">
        <w:rPr>
          <w:rFonts w:ascii="Mada" w:cs="Mada" w:eastAsia="Mada" w:hAnsi="Mada"/>
          <w:b w:val="1"/>
          <w:color w:val="e74c3c"/>
          <w:sz w:val="24"/>
          <w:szCs w:val="24"/>
          <w:rtl w:val="0"/>
        </w:rPr>
        <w:t xml:space="preserve">SIGNATURE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Mad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da-regular.ttf"/><Relationship Id="rId2" Type="http://schemas.openxmlformats.org/officeDocument/2006/relationships/font" Target="fonts/Mad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